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B16A1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2" w:lineRule="exact"/>
        <w:jc w:val="left"/>
        <w:textAlignment w:val="auto"/>
        <w:rPr>
          <w:rFonts w:hint="eastAsia" w:ascii="黑体" w:hAnsi="黑体" w:eastAsia="黑体" w:cs="仿宋_GB2312"/>
          <w:kern w:val="0"/>
          <w:sz w:val="32"/>
          <w:szCs w:val="32"/>
        </w:rPr>
      </w:pPr>
      <w:r>
        <w:rPr>
          <w:rFonts w:hint="eastAsia" w:ascii="黑体" w:hAnsi="黑体" w:eastAsia="黑体" w:cs="仿宋_GB2312"/>
          <w:kern w:val="0"/>
          <w:sz w:val="32"/>
          <w:szCs w:val="32"/>
        </w:rPr>
        <w:t>附件2</w:t>
      </w:r>
    </w:p>
    <w:p w14:paraId="4B1BF0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2" w:lineRule="exact"/>
        <w:jc w:val="left"/>
        <w:textAlignment w:val="auto"/>
        <w:rPr>
          <w:rFonts w:hint="eastAsia" w:ascii="黑体" w:hAnsi="黑体" w:eastAsia="黑体" w:cs="仿宋_GB2312"/>
          <w:kern w:val="0"/>
          <w:sz w:val="32"/>
          <w:szCs w:val="32"/>
        </w:rPr>
      </w:pPr>
    </w:p>
    <w:p w14:paraId="3A19C7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2" w:lineRule="exact"/>
        <w:jc w:val="center"/>
        <w:textAlignment w:val="auto"/>
        <w:rPr>
          <w:rFonts w:hint="eastAsia" w:ascii="方正小标宋简体" w:eastAsia="方正小标宋简体" w:cs="宋体"/>
          <w:b/>
          <w:bCs/>
          <w:kern w:val="0"/>
          <w:sz w:val="44"/>
          <w:szCs w:val="44"/>
        </w:rPr>
      </w:pPr>
      <w:r>
        <w:rPr>
          <w:rFonts w:hint="eastAsia" w:ascii="方正小标宋简体" w:eastAsia="方正小标宋简体" w:cs="仿宋_GB2312"/>
          <w:kern w:val="0"/>
          <w:sz w:val="44"/>
          <w:szCs w:val="44"/>
        </w:rPr>
        <w:t>选课总体进程表</w:t>
      </w:r>
      <w:bookmarkStart w:id="0" w:name="_GoBack"/>
      <w:bookmarkEnd w:id="0"/>
    </w:p>
    <w:tbl>
      <w:tblPr>
        <w:tblStyle w:val="4"/>
        <w:tblpPr w:leftFromText="180" w:rightFromText="180" w:vertAnchor="text" w:horzAnchor="margin" w:tblpXSpec="center" w:tblpY="57"/>
        <w:tblW w:w="1436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4068"/>
        <w:gridCol w:w="7231"/>
        <w:gridCol w:w="2246"/>
      </w:tblGrid>
      <w:tr w14:paraId="4F370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  <w:jc w:val="center"/>
        </w:trPr>
        <w:tc>
          <w:tcPr>
            <w:tcW w:w="820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06A2593">
            <w:pPr>
              <w:widowControl/>
              <w:jc w:val="center"/>
              <w:rPr>
                <w:rFonts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4068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9BC4B42">
            <w:pPr>
              <w:widowControl/>
              <w:jc w:val="center"/>
              <w:rPr>
                <w:rFonts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起至时间</w:t>
            </w:r>
          </w:p>
        </w:tc>
        <w:tc>
          <w:tcPr>
            <w:tcW w:w="7231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D724BD8">
            <w:pPr>
              <w:widowControl/>
              <w:jc w:val="center"/>
              <w:rPr>
                <w:rFonts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主要工作</w:t>
            </w:r>
          </w:p>
        </w:tc>
        <w:tc>
          <w:tcPr>
            <w:tcW w:w="2246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4FB6D4D">
            <w:pPr>
              <w:widowControl/>
              <w:jc w:val="center"/>
              <w:rPr>
                <w:rFonts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负责人员</w:t>
            </w:r>
          </w:p>
        </w:tc>
      </w:tr>
      <w:tr w14:paraId="7D822F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37CADA3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1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1725C55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A040D8D">
            <w:pPr>
              <w:widowControl/>
              <w:spacing w:line="375" w:lineRule="atLeas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门户网站发布“关于2025-2026学年第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学期选课工作的通知”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1130298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教务处</w:t>
            </w:r>
          </w:p>
        </w:tc>
      </w:tr>
      <w:tr w14:paraId="7D8EBE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820" w:type="dxa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D492F9F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</w:t>
            </w:r>
          </w:p>
        </w:tc>
        <w:tc>
          <w:tcPr>
            <w:tcW w:w="4068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7FF3388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）至</w:t>
            </w:r>
          </w:p>
          <w:p w14:paraId="3CEDDBAF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日（周三）12点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C4260E5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核对202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-202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级下学期课程信息，有问题请及时联系教务处马老师、齐老师。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CB76CCC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开课单位教学秘书</w:t>
            </w:r>
          </w:p>
        </w:tc>
      </w:tr>
      <w:tr w14:paraId="7D349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  <w:jc w:val="center"/>
        </w:trPr>
        <w:tc>
          <w:tcPr>
            <w:tcW w:w="820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CEEA0E8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</w:p>
        </w:tc>
        <w:tc>
          <w:tcPr>
            <w:tcW w:w="406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BC64A6D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229924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预置课程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C85A982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教务处</w:t>
            </w:r>
          </w:p>
        </w:tc>
      </w:tr>
      <w:tr w14:paraId="51DF63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1514F4F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3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94B2FDA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22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一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）前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233553B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eastAsia="仿宋_GB2312" w:cs="宋体"/>
                <w:bCs/>
                <w:kern w:val="0"/>
                <w:sz w:val="24"/>
              </w:rPr>
              <w:t>1.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学院完成各年级专业的选课动员及指导，宣讲选课系统的操作流程等。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日（周三）前将</w:t>
            </w: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选课指导日程安排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的</w:t>
            </w: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签章</w:t>
            </w:r>
            <w:r>
              <w:rPr>
                <w:rFonts w:hint="eastAsia" w:eastAsia="仿宋_GB2312" w:cs="___WRD_EMBED_SUB_40"/>
                <w:b/>
                <w:bCs/>
                <w:kern w:val="0"/>
                <w:sz w:val="24"/>
              </w:rPr>
              <w:t>版交</w:t>
            </w: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至</w:t>
            </w:r>
            <w:r>
              <w:rPr>
                <w:rFonts w:hint="eastAsia" w:eastAsia="仿宋_GB2312" w:cs="___WRD_EMBED_SUB_40"/>
                <w:b/>
                <w:bCs/>
                <w:kern w:val="0"/>
                <w:sz w:val="24"/>
              </w:rPr>
              <w:t>教务处</w:t>
            </w:r>
            <w:r>
              <w:rPr>
                <w:rFonts w:hint="eastAsia" w:eastAsia="仿宋_GB2312" w:cs="宋体"/>
                <w:b/>
                <w:bCs/>
                <w:kern w:val="0"/>
                <w:sz w:val="24"/>
              </w:rPr>
              <w:t>齐老师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，电子版在学院主页公布。</w:t>
            </w:r>
          </w:p>
          <w:p w14:paraId="60F5B353">
            <w:pPr>
              <w:widowControl/>
              <w:jc w:val="left"/>
              <w:rPr>
                <w:rFonts w:eastAsia="仿宋_GB2312" w:cs="宋体"/>
                <w:bCs/>
                <w:color w:val="FF0000"/>
                <w:kern w:val="0"/>
                <w:sz w:val="24"/>
              </w:rPr>
            </w:pPr>
            <w:r>
              <w:rPr>
                <w:rFonts w:eastAsia="仿宋_GB2312" w:cs="宋体"/>
                <w:bCs/>
                <w:color w:val="FF0000"/>
                <w:kern w:val="0"/>
                <w:sz w:val="24"/>
              </w:rPr>
              <w:t>2.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由于202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级聋人工学院需要大类分专业、202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级集成电路科学与工程学院</w:t>
            </w:r>
            <w:r>
              <w:rPr>
                <w:rFonts w:hint="eastAsia" w:ascii="仿宋_GB2312" w:hAnsi="宋体" w:eastAsia="仿宋_GB2312" w:cs="宋体"/>
                <w:bCs/>
                <w:color w:val="FF0000"/>
                <w:kern w:val="0"/>
                <w:sz w:val="24"/>
              </w:rPr>
              <w:t>卓越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计划分班、</w:t>
            </w:r>
            <w:r>
              <w:rPr>
                <w:rFonts w:ascii="仿宋_GB2312" w:hAnsi="宋体" w:eastAsia="仿宋_GB2312" w:cs="仿宋_GB2312"/>
                <w:color w:val="FF0000"/>
                <w:sz w:val="24"/>
                <w:shd w:val="clear" w:color="auto" w:fill="FFFFFF"/>
              </w:rPr>
              <w:t>公选课修读学分、模块要求的变化及</w:t>
            </w:r>
            <w:r>
              <w:rPr>
                <w:rStyle w:val="6"/>
                <w:rFonts w:hint="eastAsia" w:ascii="仿宋_GB2312" w:hAnsi="微软雅黑" w:eastAsia="仿宋_GB2312" w:cs="仿宋_GB2312"/>
                <w:bCs/>
                <w:color w:val="FF0000"/>
                <w:sz w:val="24"/>
                <w:shd w:val="clear" w:color="auto" w:fill="FFFFFF"/>
              </w:rPr>
              <w:t>学生体育免修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</w:rPr>
              <w:t>、</w:t>
            </w:r>
            <w:r>
              <w:rPr>
                <w:rStyle w:val="6"/>
                <w:rFonts w:hint="eastAsia" w:ascii="仿宋_GB2312" w:hAnsi="微软雅黑" w:eastAsia="仿宋_GB2312" w:cs="仿宋_GB2312"/>
                <w:bCs/>
                <w:color w:val="FF0000"/>
                <w:sz w:val="24"/>
                <w:shd w:val="clear" w:color="auto" w:fill="FFFFFF"/>
              </w:rPr>
              <w:t>个性化课程的实施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</w:rPr>
              <w:t>，建议各学院着重对202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</w:rPr>
              <w:t>级、202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</w:rPr>
              <w:t>级进行指导。</w:t>
            </w:r>
            <w:r>
              <w:rPr>
                <w:rFonts w:hint="eastAsia" w:ascii="仿宋_GB2312" w:hAnsi="宋体" w:eastAsia="仿宋_GB2312" w:cs="仿宋_GB2312"/>
                <w:color w:val="FF0000"/>
                <w:sz w:val="24"/>
                <w:shd w:val="clear" w:color="auto" w:fill="FFFFFF"/>
                <w:lang w:val="en-US" w:eastAsia="zh-CN"/>
              </w:rPr>
              <w:t>并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明确告知大类</w:t>
            </w:r>
            <w:r>
              <w:rPr>
                <w:rFonts w:hint="eastAsia" w:ascii="仿宋_GB2312" w:hAnsi="宋体" w:eastAsia="仿宋_GB2312" w:cs="宋体"/>
                <w:bCs/>
                <w:color w:val="FF0000"/>
                <w:kern w:val="0"/>
                <w:sz w:val="24"/>
              </w:rPr>
              <w:t>招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生专业、</w:t>
            </w:r>
            <w:r>
              <w:rPr>
                <w:rFonts w:hint="eastAsia" w:ascii="仿宋_GB2312" w:hAnsi="宋体" w:eastAsia="仿宋_GB2312" w:cs="宋体"/>
                <w:bCs/>
                <w:color w:val="FF0000"/>
                <w:kern w:val="0"/>
                <w:sz w:val="24"/>
              </w:rPr>
              <w:t>卓越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计划待分班专业学生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  <w:lang w:val="en-US" w:eastAsia="zh-CN"/>
              </w:rPr>
              <w:t>请在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第四阶段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  <w:lang w:val="en-US" w:eastAsia="zh-CN"/>
              </w:rPr>
              <w:t>进行选课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。</w:t>
            </w:r>
          </w:p>
          <w:p w14:paraId="7CBEC47D">
            <w:pPr>
              <w:widowControl/>
              <w:jc w:val="left"/>
              <w:rPr>
                <w:rFonts w:hint="eastAsia" w:eastAsia="仿宋_GB2312" w:cs="宋体"/>
                <w:b/>
                <w:bCs/>
                <w:color w:val="FF0000"/>
                <w:kern w:val="0"/>
                <w:sz w:val="24"/>
              </w:rPr>
            </w:pPr>
            <w:r>
              <w:rPr>
                <w:rFonts w:eastAsia="仿宋_GB2312" w:cs="宋体"/>
                <w:bCs/>
                <w:color w:val="FF0000"/>
                <w:kern w:val="0"/>
                <w:sz w:val="24"/>
              </w:rPr>
              <w:t>3.</w:t>
            </w:r>
            <w:r>
              <w:rPr>
                <w:rFonts w:hint="eastAsia" w:eastAsia="仿宋_GB2312" w:cs="宋体"/>
                <w:bCs/>
                <w:color w:val="FF0000"/>
                <w:kern w:val="0"/>
                <w:sz w:val="24"/>
              </w:rPr>
              <w:t>对于毕业班学生，要告知各课程类别模块的毕业学分要求、</w:t>
            </w:r>
            <w:r>
              <w:rPr>
                <w:rFonts w:hint="eastAsia" w:eastAsia="仿宋_GB2312" w:cs="宋体"/>
                <w:b/>
                <w:bCs/>
                <w:color w:val="FF0000"/>
                <w:kern w:val="0"/>
                <w:sz w:val="24"/>
              </w:rPr>
              <w:t>不及格课程重修无次数限制的要求。</w:t>
            </w:r>
          </w:p>
          <w:p w14:paraId="46E2E2A9">
            <w:pPr>
              <w:widowControl/>
              <w:jc w:val="left"/>
              <w:rPr>
                <w:rFonts w:hint="default" w:eastAsia="仿宋_GB2312" w:cs="宋体"/>
                <w:b/>
                <w:bCs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 w:cs="宋体"/>
                <w:b w:val="0"/>
                <w:bCs w:val="0"/>
                <w:color w:val="auto"/>
                <w:kern w:val="0"/>
                <w:sz w:val="24"/>
                <w:lang w:val="en-US" w:eastAsia="zh-CN"/>
              </w:rPr>
              <w:t>4.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如发现置入课程有误，须在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22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一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）前到学院教务办办理删除预置课程手续。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7BE882F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学生所在学院</w:t>
            </w:r>
          </w:p>
          <w:p w14:paraId="0E43774D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教学秘书</w:t>
            </w:r>
          </w:p>
        </w:tc>
      </w:tr>
      <w:tr w14:paraId="4DAB9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2F84FC9E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4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0DB3B12F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）9点至</w:t>
            </w:r>
          </w:p>
          <w:p w14:paraId="7ACEFA63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25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四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）17点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000AEFE7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第一阶段志愿选课，</w:t>
            </w:r>
            <w:r>
              <w:rPr>
                <w:rFonts w:hint="eastAsia" w:eastAsia="仿宋_GB2312" w:cs="宋体"/>
                <w:bCs/>
                <w:color w:val="FF0000"/>
                <w:kern w:val="0"/>
                <w:sz w:val="24"/>
              </w:rPr>
              <w:t>可退可选。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99"/>
            <w:vAlign w:val="center"/>
          </w:tcPr>
          <w:p w14:paraId="2404A5A8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学生</w:t>
            </w:r>
          </w:p>
        </w:tc>
      </w:tr>
      <w:tr w14:paraId="49E5A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BDF54B3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5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45A881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五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）8点至1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4D336E1">
            <w:pPr>
              <w:widowControl/>
              <w:jc w:val="left"/>
              <w:rPr>
                <w:rFonts w:hint="eastAsia" w:eastAsia="仿宋_GB2312" w:cs="宋体"/>
                <w:bCs/>
                <w:kern w:val="0"/>
                <w:sz w:val="24"/>
                <w:lang w:eastAsia="zh-CN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志愿选课抽签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28809FD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教务处</w:t>
            </w:r>
          </w:p>
        </w:tc>
      </w:tr>
      <w:tr w14:paraId="65A03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162A357F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6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31B4FD02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五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13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点至</w:t>
            </w:r>
          </w:p>
          <w:p w14:paraId="7AB8CDA5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29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一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）17点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5407C0A4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第二阶段查询退课。查询第一阶段选课抽签结果</w:t>
            </w:r>
            <w:r>
              <w:rPr>
                <w:rFonts w:hint="eastAsia" w:eastAsia="仿宋_GB2312" w:cs="宋体"/>
                <w:bCs/>
                <w:color w:val="7030A0"/>
                <w:kern w:val="0"/>
                <w:sz w:val="24"/>
              </w:rPr>
              <w:t>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如果不满意，可以退掉中选的课程。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99"/>
            <w:vAlign w:val="center"/>
          </w:tcPr>
          <w:p w14:paraId="0CE19B1B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学生</w:t>
            </w:r>
          </w:p>
        </w:tc>
      </w:tr>
      <w:tr w14:paraId="3F7F0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755E2ED8">
            <w:pPr>
              <w:widowControl/>
              <w:tabs>
                <w:tab w:val="left" w:pos="0"/>
              </w:tabs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7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3A1ED2CA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30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）13点至</w:t>
            </w:r>
          </w:p>
          <w:p w14:paraId="0B3124F8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一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）17点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0C5CFD26">
            <w:pPr>
              <w:widowControl/>
              <w:jc w:val="left"/>
              <w:rPr>
                <w:rFonts w:eastAsia="仿宋_GB2312" w:cs="宋体"/>
                <w:bCs/>
                <w:color w:val="FF0000"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第三阶段选课，</w:t>
            </w:r>
            <w:r>
              <w:rPr>
                <w:rFonts w:hint="eastAsia" w:eastAsia="仿宋_GB2312" w:cs="宋体"/>
                <w:bCs/>
                <w:color w:val="FF0000"/>
                <w:kern w:val="0"/>
                <w:sz w:val="24"/>
              </w:rPr>
              <w:t>可退可选，即选即得。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99"/>
            <w:vAlign w:val="center"/>
          </w:tcPr>
          <w:p w14:paraId="1E7C7387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学生</w:t>
            </w:r>
          </w:p>
        </w:tc>
      </w:tr>
      <w:tr w14:paraId="72235C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AC61FB">
            <w:pPr>
              <w:widowControl/>
              <w:tabs>
                <w:tab w:val="left" w:pos="0"/>
              </w:tabs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hint="eastAsia" w:eastAsia="仿宋_GB2312"/>
                <w:bCs/>
                <w:kern w:val="0"/>
                <w:sz w:val="24"/>
              </w:rPr>
              <w:t>8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EAD9515">
            <w:pPr>
              <w:widowControl/>
              <w:jc w:val="left"/>
              <w:rPr>
                <w:rFonts w:eastAsia="仿宋_GB2312" w:cs="宋体"/>
                <w:b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CCD5408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整理选课人数不足开班规模的课程明细通知开课学院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FF"/>
            <w:vAlign w:val="center"/>
          </w:tcPr>
          <w:p w14:paraId="77D36910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教务处</w:t>
            </w:r>
          </w:p>
        </w:tc>
      </w:tr>
      <w:tr w14:paraId="4824F2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9E14C">
            <w:pPr>
              <w:widowControl/>
              <w:tabs>
                <w:tab w:val="left" w:pos="0"/>
              </w:tabs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hint="eastAsia" w:eastAsia="仿宋_GB2312"/>
                <w:bCs/>
                <w:kern w:val="0"/>
                <w:sz w:val="24"/>
              </w:rPr>
              <w:t>9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CAC1D6E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二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）至</w:t>
            </w:r>
          </w:p>
          <w:p w14:paraId="4568634F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五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C824B3B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根据选课人数不足开班规模明细，学院确定是否申请停开。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FF"/>
            <w:vAlign w:val="center"/>
          </w:tcPr>
          <w:p w14:paraId="1EEB5861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开课单位</w:t>
            </w:r>
          </w:p>
          <w:p w14:paraId="4BBC4F5A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教学秘书</w:t>
            </w:r>
          </w:p>
        </w:tc>
      </w:tr>
      <w:tr w14:paraId="32335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A284732">
            <w:pPr>
              <w:widowControl/>
              <w:tabs>
                <w:tab w:val="left" w:pos="0"/>
              </w:tabs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hint="eastAsia" w:eastAsia="仿宋_GB2312"/>
                <w:bCs/>
                <w:kern w:val="0"/>
                <w:sz w:val="24"/>
              </w:rPr>
              <w:t>10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785EF97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月23日前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497AB8A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完成分级教学置课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FF"/>
            <w:vAlign w:val="center"/>
          </w:tcPr>
          <w:p w14:paraId="56C18359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教务处</w:t>
            </w:r>
          </w:p>
        </w:tc>
      </w:tr>
      <w:tr w14:paraId="13B9D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820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7315F015">
            <w:pPr>
              <w:widowControl/>
              <w:tabs>
                <w:tab w:val="left" w:pos="0"/>
              </w:tabs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hint="eastAsia" w:eastAsia="仿宋_GB2312"/>
                <w:bCs/>
                <w:kern w:val="0"/>
                <w:sz w:val="24"/>
              </w:rPr>
              <w:t>11</w:t>
            </w:r>
          </w:p>
        </w:tc>
        <w:tc>
          <w:tcPr>
            <w:tcW w:w="40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47DC5D61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月24日（周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一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）9点至</w:t>
            </w:r>
          </w:p>
          <w:p w14:paraId="7AF650B6">
            <w:pPr>
              <w:widowControl/>
              <w:jc w:val="left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2026年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28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五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）1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点</w:t>
            </w:r>
          </w:p>
        </w:tc>
        <w:tc>
          <w:tcPr>
            <w:tcW w:w="72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99"/>
            <w:vAlign w:val="center"/>
          </w:tcPr>
          <w:p w14:paraId="67E7BA7A">
            <w:pPr>
              <w:widowControl/>
              <w:jc w:val="left"/>
              <w:rPr>
                <w:rFonts w:eastAsia="仿宋_GB2312" w:cs="宋体"/>
                <w:bCs/>
                <w:color w:val="FF0000"/>
                <w:kern w:val="0"/>
                <w:sz w:val="24"/>
              </w:rPr>
            </w:pPr>
            <w:r>
              <w:rPr>
                <w:rFonts w:hint="eastAsia" w:eastAsia="仿宋_GB2312" w:cs="宋体"/>
                <w:kern w:val="0"/>
                <w:sz w:val="24"/>
              </w:rPr>
              <w:t>1.第四阶段调整选课，</w:t>
            </w:r>
            <w:r>
              <w:rPr>
                <w:rFonts w:hint="eastAsia" w:eastAsia="仿宋_GB2312" w:cs="宋体"/>
                <w:bCs/>
                <w:color w:val="FF0000"/>
                <w:kern w:val="0"/>
                <w:sz w:val="24"/>
              </w:rPr>
              <w:t>可退可选，即选即得。</w:t>
            </w:r>
          </w:p>
          <w:p w14:paraId="3DF4C4B1">
            <w:pPr>
              <w:widowControl/>
              <w:jc w:val="left"/>
              <w:rPr>
                <w:rFonts w:eastAsia="仿宋_GB2312" w:cs="宋体"/>
                <w:bCs/>
                <w:color w:val="FF0000"/>
                <w:kern w:val="0"/>
                <w:sz w:val="24"/>
              </w:rPr>
            </w:pPr>
            <w:r>
              <w:rPr>
                <w:rFonts w:hint="eastAsia" w:eastAsia="仿宋_GB2312" w:cs="宋体"/>
                <w:kern w:val="0"/>
                <w:sz w:val="24"/>
              </w:rPr>
              <w:t>2.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开放《</w:t>
            </w:r>
            <w:r>
              <w:rPr>
                <w:rFonts w:hint="eastAsia" w:eastAsia="仿宋_GB2312" w:cs="宋体"/>
                <w:kern w:val="0"/>
                <w:sz w:val="24"/>
              </w:rPr>
              <w:t>体育</w:t>
            </w:r>
            <w:r>
              <w:rPr>
                <w:rFonts w:hint="eastAsia" w:eastAsia="仿宋_GB2312" w:cs="宋体"/>
                <w:kern w:val="0"/>
                <w:sz w:val="24"/>
                <w:lang w:val="en-US" w:eastAsia="zh-CN"/>
              </w:rPr>
              <w:t>Ⅲ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》</w:t>
            </w:r>
            <w:r>
              <w:rPr>
                <w:rFonts w:hint="eastAsia" w:eastAsia="仿宋_GB2312" w:cs="宋体"/>
                <w:kern w:val="0"/>
                <w:sz w:val="24"/>
              </w:rPr>
              <w:t>重修选课。</w:t>
            </w:r>
          </w:p>
          <w:p w14:paraId="3445B90A">
            <w:pPr>
              <w:widowControl/>
              <w:jc w:val="left"/>
              <w:rPr>
                <w:rFonts w:hint="eastAsia"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3.查询课表（建议在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月2</w:t>
            </w:r>
            <w:r>
              <w:rPr>
                <w:rFonts w:hint="eastAsia" w:eastAsia="仿宋_GB2312" w:cs="宋体"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日（周五）14</w:t>
            </w:r>
            <w:r>
              <w:rPr>
                <w:rFonts w:hint="eastAsia" w:eastAsia="仿宋_GB2312" w:cs="宋体"/>
                <w:kern w:val="0"/>
                <w:sz w:val="24"/>
              </w:rPr>
              <w:t>点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后在</w:t>
            </w:r>
            <w:r>
              <w:rPr>
                <w:rFonts w:hint="eastAsia" w:eastAsia="仿宋_GB2312" w:cs="宋体"/>
                <w:b/>
                <w:color w:val="FF0000"/>
                <w:kern w:val="0"/>
                <w:sz w:val="24"/>
              </w:rPr>
              <w:t>教务系统—培养—我的课表</w:t>
            </w:r>
            <w:r>
              <w:rPr>
                <w:rFonts w:hint="eastAsia" w:eastAsia="仿宋_GB2312" w:cs="宋体"/>
                <w:bCs/>
                <w:kern w:val="0"/>
                <w:sz w:val="24"/>
              </w:rPr>
              <w:t>查看核实本人最终课表。</w:t>
            </w:r>
          </w:p>
          <w:p w14:paraId="49F8CFB0">
            <w:pPr>
              <w:widowControl/>
              <w:jc w:val="left"/>
              <w:rPr>
                <w:rFonts w:hint="eastAsia" w:eastAsia="仿宋_GB2312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Cs/>
                <w:kern w:val="0"/>
                <w:sz w:val="24"/>
              </w:rPr>
              <w:t>4.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202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级聋人工学院需要大类分专业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学生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、202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级集成电路科学与工程学院</w:t>
            </w:r>
            <w:r>
              <w:rPr>
                <w:rFonts w:hint="eastAsia" w:ascii="仿宋_GB2312" w:hAnsi="宋体" w:eastAsia="仿宋_GB2312" w:cs="宋体"/>
                <w:bCs/>
                <w:color w:val="FF0000"/>
                <w:kern w:val="0"/>
                <w:sz w:val="24"/>
              </w:rPr>
              <w:t>卓越</w:t>
            </w:r>
            <w:r>
              <w:rPr>
                <w:rFonts w:hint="eastAsia" w:ascii="仿宋_GB2312" w:hAnsi="___WRD_EMBED_SUB_40" w:eastAsia="仿宋_GB2312" w:cs="___WRD_EMBED_SUB_40"/>
                <w:bCs/>
                <w:color w:val="FF0000"/>
                <w:kern w:val="0"/>
                <w:sz w:val="24"/>
              </w:rPr>
              <w:t>计划分班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学生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  <w:lang w:val="en-US" w:eastAsia="zh-CN"/>
              </w:rPr>
              <w:t>在此阶段</w:t>
            </w:r>
            <w:r>
              <w:rPr>
                <w:rFonts w:hint="eastAsia" w:ascii="仿宋_GB2312" w:eastAsia="仿宋_GB2312" w:cs="宋体"/>
                <w:bCs/>
                <w:color w:val="FF0000"/>
                <w:kern w:val="0"/>
                <w:sz w:val="24"/>
              </w:rPr>
              <w:t>上网选择本专业相关课程。</w:t>
            </w:r>
          </w:p>
        </w:tc>
        <w:tc>
          <w:tcPr>
            <w:tcW w:w="22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FFFF99"/>
            <w:vAlign w:val="center"/>
          </w:tcPr>
          <w:p w14:paraId="51FCCDD7">
            <w:pPr>
              <w:widowControl/>
              <w:jc w:val="center"/>
              <w:rPr>
                <w:rFonts w:eastAsia="仿宋_GB2312" w:cs="宋体"/>
                <w:bCs/>
                <w:kern w:val="0"/>
                <w:sz w:val="24"/>
              </w:rPr>
            </w:pPr>
            <w:r>
              <w:rPr>
                <w:rFonts w:hint="eastAsia" w:eastAsia="仿宋_GB2312" w:cs="宋体"/>
                <w:bCs/>
                <w:kern w:val="0"/>
                <w:sz w:val="24"/>
              </w:rPr>
              <w:t>学生</w:t>
            </w:r>
          </w:p>
        </w:tc>
      </w:tr>
    </w:tbl>
    <w:p w14:paraId="3AC5E1CC">
      <w:pPr>
        <w:widowControl/>
        <w:spacing w:line="375" w:lineRule="atLeast"/>
        <w:jc w:val="left"/>
        <w:rPr>
          <w:rFonts w:cs="宋体"/>
          <w:kern w:val="0"/>
          <w:sz w:val="24"/>
        </w:rPr>
      </w:pPr>
    </w:p>
    <w:p w14:paraId="5AAF0D3D"/>
    <w:sectPr>
      <w:pgSz w:w="16838" w:h="11906" w:orient="landscape"/>
      <w:pgMar w:top="1247" w:right="1247" w:bottom="1134" w:left="124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___WRD_EMBED_SUB_40">
    <w:altName w:val="黑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571"/>
    <w:rsid w:val="001508EA"/>
    <w:rsid w:val="00A45209"/>
    <w:rsid w:val="00E77571"/>
    <w:rsid w:val="084A1438"/>
    <w:rsid w:val="0FDE5C84"/>
    <w:rsid w:val="13461049"/>
    <w:rsid w:val="145B3747"/>
    <w:rsid w:val="15242AD3"/>
    <w:rsid w:val="1FC60134"/>
    <w:rsid w:val="203A37C1"/>
    <w:rsid w:val="439B0B7E"/>
    <w:rsid w:val="5920059B"/>
    <w:rsid w:val="7A177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qFormat/>
    <w:uiPriority w:val="0"/>
    <w:rPr>
      <w:b/>
    </w:rPr>
  </w:style>
  <w:style w:type="character" w:customStyle="1" w:styleId="7">
    <w:name w:val="页眉 Char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881</Words>
  <Characters>1003</Characters>
  <Lines>6</Lines>
  <Paragraphs>1</Paragraphs>
  <TotalTime>35</TotalTime>
  <ScaleCrop>false</ScaleCrop>
  <LinksUpToDate>false</LinksUpToDate>
  <CharactersWithSpaces>1003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2025-06-18T07:01:00Z</dcterms:created>
  <dc:creator>dell</dc:creator>
  <cp:lastModifiedBy>王琳(69523549)</cp:lastModifiedBy>
  <dcterms:modified xsi:type="dcterms:W3CDTF">2026-06-16T03:24:54Z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eyJoZGlkIjoiMDgwNGExYzhkOTU4ZTJkODlmOTQ1OTBiN2Q2ODgzZDEiLCJ1c2VySWQiOiIxNjg4ODcyMTUyIn0=</vt:lpwstr>
  </property>
  <property fmtid="{D5CDD505-2E9C-101B-9397-08002B2CF9AE}" pid="4" name="ICV">
    <vt:lpwstr>D69BCB6A0ADD4761BCF66ED779D88183_13</vt:lpwstr>
  </property>
</Properties>
</file>